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9CD7D" w14:textId="4492E57A" w:rsidR="00CC64BB" w:rsidRDefault="0060599B" w:rsidP="00CC64BB">
      <w:pPr>
        <w:jc w:val="both"/>
        <w:rPr>
          <w:rFonts w:ascii="Century Gothic" w:hAnsi="Century Gothic"/>
        </w:rPr>
      </w:pPr>
      <w:r w:rsidRPr="0060599B">
        <w:rPr>
          <w:rFonts w:ascii="Century Gothic" w:hAnsi="Century Gothic"/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C34B431" wp14:editId="1D03B0B6">
            <wp:simplePos x="0" y="0"/>
            <wp:positionH relativeFrom="column">
              <wp:posOffset>38100</wp:posOffset>
            </wp:positionH>
            <wp:positionV relativeFrom="paragraph">
              <wp:posOffset>17292</wp:posOffset>
            </wp:positionV>
            <wp:extent cx="2736215" cy="342011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215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4BB" w:rsidRPr="00CC64BB">
        <w:rPr>
          <w:rFonts w:ascii="Century Gothic" w:hAnsi="Century Gothic"/>
        </w:rPr>
        <w:t>“</w:t>
      </w:r>
      <w:r w:rsidR="00CC64BB" w:rsidRPr="00CC64BB">
        <w:rPr>
          <w:rFonts w:ascii="Century Gothic" w:hAnsi="Century Gothic"/>
          <w:i/>
          <w:iCs/>
        </w:rPr>
        <w:t>Sicura e fluida la guida della bacchetta di Arseniy Shkaptsov che, pur di giovane età, ha dimostrato grande padronanza del difficile repertorio guidando l’orchestra in repentini cambi di tempo e di dinamica senza mai lasciar spazio a sbavature e creando un meraviglioso assieme con il pianoforte in un dialogo equilibrato</w:t>
      </w:r>
      <w:r w:rsidR="00CC64BB">
        <w:rPr>
          <w:rFonts w:ascii="Century Gothic" w:hAnsi="Century Gothic"/>
        </w:rPr>
        <w:t xml:space="preserve">” </w:t>
      </w:r>
      <w:r w:rsidR="00C43662">
        <w:rPr>
          <w:rFonts w:ascii="Century Gothic" w:hAnsi="Century Gothic"/>
        </w:rPr>
        <w:t xml:space="preserve">(da: </w:t>
      </w:r>
      <w:r w:rsidR="00CC64BB" w:rsidRPr="00C43662">
        <w:rPr>
          <w:rFonts w:ascii="Century Gothic" w:hAnsi="Century Gothic"/>
          <w:i/>
          <w:iCs/>
        </w:rPr>
        <w:t>Cremona sera</w:t>
      </w:r>
      <w:r w:rsidR="00C43662">
        <w:rPr>
          <w:rFonts w:ascii="Century Gothic" w:hAnsi="Century Gothic"/>
        </w:rPr>
        <w:t>)</w:t>
      </w:r>
    </w:p>
    <w:p w14:paraId="6BAEE104" w14:textId="211D2B2C" w:rsidR="00CC64BB" w:rsidRDefault="00CC64BB" w:rsidP="0060599B">
      <w:pPr>
        <w:jc w:val="both"/>
        <w:rPr>
          <w:rFonts w:ascii="Century Gothic" w:hAnsi="Century Gothic"/>
        </w:rPr>
      </w:pPr>
    </w:p>
    <w:p w14:paraId="0A702DFC" w14:textId="5756651E" w:rsidR="001B060F" w:rsidRDefault="001B060F" w:rsidP="0060599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</w:t>
      </w:r>
      <w:r w:rsidR="0060599B" w:rsidRPr="0060599B">
        <w:rPr>
          <w:rFonts w:ascii="Century Gothic" w:hAnsi="Century Gothic"/>
        </w:rPr>
        <w:t xml:space="preserve">rseniy Shkaptsov </w:t>
      </w:r>
      <w:r w:rsidR="00155411" w:rsidRPr="00155411">
        <w:rPr>
          <w:rFonts w:ascii="Century Gothic" w:hAnsi="Century Gothic"/>
        </w:rPr>
        <w:t>è stato recentemente nominato direttore</w:t>
      </w:r>
      <w:r w:rsidR="00155411">
        <w:rPr>
          <w:rFonts w:ascii="Century Gothic" w:hAnsi="Century Gothic"/>
        </w:rPr>
        <w:t xml:space="preserve"> assistente di Vladimir Fedoseev (Orchestra Tchaikovsky</w:t>
      </w:r>
      <w:r w:rsidR="00C43662">
        <w:rPr>
          <w:rFonts w:ascii="Century Gothic" w:hAnsi="Century Gothic"/>
        </w:rPr>
        <w:t xml:space="preserve"> </w:t>
      </w:r>
      <w:r w:rsidR="00644A56">
        <w:rPr>
          <w:rFonts w:ascii="Century Gothic" w:hAnsi="Century Gothic"/>
        </w:rPr>
        <w:t>di Mosca</w:t>
      </w:r>
      <w:r w:rsidR="00155411">
        <w:rPr>
          <w:rFonts w:ascii="Century Gothic" w:hAnsi="Century Gothic"/>
        </w:rPr>
        <w:t xml:space="preserve"> e direttore artistico della United Soloists Orchestra</w:t>
      </w:r>
      <w:r w:rsidR="00C43662">
        <w:rPr>
          <w:rFonts w:ascii="Century Gothic" w:hAnsi="Century Gothic"/>
        </w:rPr>
        <w:t xml:space="preserve"> </w:t>
      </w:r>
      <w:r w:rsidR="00155411">
        <w:rPr>
          <w:rFonts w:ascii="Century Gothic" w:hAnsi="Century Gothic"/>
        </w:rPr>
        <w:t>(Svizzera).</w:t>
      </w:r>
      <w:r w:rsidR="001C1B3A">
        <w:rPr>
          <w:rFonts w:ascii="Century Gothic" w:hAnsi="Century Gothic"/>
        </w:rPr>
        <w:t xml:space="preserve"> </w:t>
      </w:r>
      <w:r w:rsidR="001C1B3A" w:rsidRPr="001C1B3A">
        <w:rPr>
          <w:rFonts w:ascii="Century Gothic" w:hAnsi="Century Gothic"/>
        </w:rPr>
        <w:t>Gli highlights della stagione 2022/23 includono il suo debutto</w:t>
      </w:r>
      <w:r w:rsidR="001C1B3A">
        <w:rPr>
          <w:rFonts w:ascii="Century Gothic" w:hAnsi="Century Gothic"/>
        </w:rPr>
        <w:t xml:space="preserve"> con l’orchestra Arturo Toscanini</w:t>
      </w:r>
      <w:r w:rsidR="00C43662">
        <w:rPr>
          <w:rFonts w:ascii="Century Gothic" w:hAnsi="Century Gothic"/>
        </w:rPr>
        <w:t xml:space="preserve"> </w:t>
      </w:r>
      <w:r w:rsidR="00644A56">
        <w:rPr>
          <w:rFonts w:ascii="Century Gothic" w:hAnsi="Century Gothic"/>
        </w:rPr>
        <w:t>di Parma.</w:t>
      </w:r>
    </w:p>
    <w:p w14:paraId="3258599C" w14:textId="77777777" w:rsidR="007A53AF" w:rsidRDefault="007A53AF" w:rsidP="0060599B">
      <w:pPr>
        <w:jc w:val="both"/>
        <w:rPr>
          <w:rFonts w:ascii="Century Gothic" w:hAnsi="Century Gothic"/>
        </w:rPr>
      </w:pPr>
    </w:p>
    <w:p w14:paraId="4E01AF69" w14:textId="7F58DC06" w:rsidR="001B060F" w:rsidRDefault="00C45131" w:rsidP="0060599B">
      <w:pPr>
        <w:jc w:val="both"/>
        <w:rPr>
          <w:rFonts w:ascii="Century Gothic" w:hAnsi="Century Gothic"/>
        </w:rPr>
      </w:pPr>
      <w:r w:rsidRPr="00C45131">
        <w:rPr>
          <w:rFonts w:ascii="Century Gothic" w:hAnsi="Century Gothic"/>
        </w:rPr>
        <w:t xml:space="preserve">Fra i suoi mentori si contano personalità </w:t>
      </w:r>
      <w:r>
        <w:rPr>
          <w:rFonts w:ascii="Century Gothic" w:hAnsi="Century Gothic"/>
        </w:rPr>
        <w:t xml:space="preserve">come </w:t>
      </w:r>
      <w:r w:rsidR="001B060F">
        <w:rPr>
          <w:rFonts w:ascii="Century Gothic" w:hAnsi="Century Gothic"/>
        </w:rPr>
        <w:t>Paavo e Neeme Järvi,</w:t>
      </w:r>
      <w:r w:rsidR="00DB1228">
        <w:rPr>
          <w:rFonts w:ascii="Century Gothic" w:hAnsi="Century Gothic"/>
        </w:rPr>
        <w:t xml:space="preserve"> Daniele Gatti, Vladimir Fedoseev.</w:t>
      </w:r>
    </w:p>
    <w:p w14:paraId="0EFDC559" w14:textId="3888A1DA" w:rsidR="0013292B" w:rsidRDefault="0013292B" w:rsidP="0060599B">
      <w:pPr>
        <w:jc w:val="both"/>
        <w:rPr>
          <w:rFonts w:ascii="Century Gothic" w:hAnsi="Century Gothic"/>
        </w:rPr>
      </w:pPr>
    </w:p>
    <w:p w14:paraId="6D5E288C" w14:textId="5687D0CE" w:rsidR="00CC64BB" w:rsidRDefault="002F5FCF" w:rsidP="0060599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sua attività sinfonica comprende </w:t>
      </w:r>
      <w:r w:rsidRPr="002F5FCF">
        <w:rPr>
          <w:rFonts w:ascii="Century Gothic" w:hAnsi="Century Gothic"/>
        </w:rPr>
        <w:t>l'Orchestra della Svizzera Italiana (Svizzera), l'Orchestra Filarmonica di Carlovy Vary (Repubblica Ceca),</w:t>
      </w:r>
      <w:r w:rsidR="00C43662">
        <w:rPr>
          <w:rFonts w:ascii="Century Gothic" w:hAnsi="Century Gothic"/>
        </w:rPr>
        <w:t xml:space="preserve"> </w:t>
      </w:r>
      <w:r w:rsidRPr="002F5FCF">
        <w:rPr>
          <w:rFonts w:ascii="Century Gothic" w:hAnsi="Century Gothic"/>
        </w:rPr>
        <w:t xml:space="preserve">The Rousse Philharmonic Orchestra (Bulgaria), </w:t>
      </w:r>
      <w:r w:rsidR="00C43662">
        <w:rPr>
          <w:rFonts w:ascii="Century Gothic" w:hAnsi="Century Gothic"/>
        </w:rPr>
        <w:t xml:space="preserve">la </w:t>
      </w:r>
      <w:r>
        <w:rPr>
          <w:rFonts w:ascii="Century Gothic" w:hAnsi="Century Gothic"/>
        </w:rPr>
        <w:t>Tchaikovksy Symphony Orchestra</w:t>
      </w:r>
      <w:r w:rsidRPr="002F5FCF">
        <w:rPr>
          <w:rFonts w:ascii="Century Gothic" w:hAnsi="Century Gothic"/>
        </w:rPr>
        <w:t xml:space="preserve"> (Russia), l'Orchestra Giovanile Italiana (Italia),</w:t>
      </w:r>
      <w:r>
        <w:rPr>
          <w:rFonts w:ascii="Century Gothic" w:hAnsi="Century Gothic"/>
        </w:rPr>
        <w:t xml:space="preserve"> </w:t>
      </w:r>
      <w:r w:rsidR="00C43662">
        <w:rPr>
          <w:rFonts w:ascii="Century Gothic" w:hAnsi="Century Gothic"/>
        </w:rPr>
        <w:t xml:space="preserve">la </w:t>
      </w:r>
      <w:r w:rsidRPr="002F5FCF">
        <w:rPr>
          <w:rFonts w:ascii="Century Gothic" w:hAnsi="Century Gothic"/>
        </w:rPr>
        <w:t>Baltic Sea Philharmonic (Germania),</w:t>
      </w:r>
      <w:r w:rsidR="00C43662">
        <w:rPr>
          <w:rFonts w:ascii="Century Gothic" w:hAnsi="Century Gothic"/>
        </w:rPr>
        <w:t xml:space="preserve"> </w:t>
      </w:r>
      <w:r w:rsidRPr="002F5FCF">
        <w:rPr>
          <w:rFonts w:ascii="Century Gothic" w:hAnsi="Century Gothic"/>
        </w:rPr>
        <w:t xml:space="preserve">l'Orchestra del Teatro </w:t>
      </w:r>
      <w:r w:rsidR="00C43662">
        <w:rPr>
          <w:rFonts w:ascii="Century Gothic" w:hAnsi="Century Gothic"/>
        </w:rPr>
        <w:t>C</w:t>
      </w:r>
      <w:r w:rsidRPr="002F5FCF">
        <w:rPr>
          <w:rFonts w:ascii="Century Gothic" w:hAnsi="Century Gothic"/>
        </w:rPr>
        <w:t xml:space="preserve">omunale San Teodoro (Italia), </w:t>
      </w:r>
      <w:r w:rsidR="00C43662">
        <w:rPr>
          <w:rFonts w:ascii="Century Gothic" w:hAnsi="Century Gothic"/>
        </w:rPr>
        <w:t xml:space="preserve">la </w:t>
      </w:r>
      <w:r w:rsidRPr="002F5FCF">
        <w:rPr>
          <w:rFonts w:ascii="Century Gothic" w:hAnsi="Century Gothic"/>
        </w:rPr>
        <w:t>Estonian You</w:t>
      </w:r>
      <w:r w:rsidR="00C43662">
        <w:rPr>
          <w:rFonts w:ascii="Century Gothic" w:hAnsi="Century Gothic"/>
        </w:rPr>
        <w:t>t</w:t>
      </w:r>
      <w:r w:rsidRPr="002F5FCF">
        <w:rPr>
          <w:rFonts w:ascii="Century Gothic" w:hAnsi="Century Gothic"/>
        </w:rPr>
        <w:t>h Orchestra.</w:t>
      </w:r>
    </w:p>
    <w:p w14:paraId="37D34522" w14:textId="3F100357" w:rsidR="002F5FCF" w:rsidRDefault="002F5FCF" w:rsidP="0060599B">
      <w:pPr>
        <w:jc w:val="both"/>
        <w:rPr>
          <w:rFonts w:ascii="Century Gothic" w:hAnsi="Century Gothic"/>
        </w:rPr>
      </w:pPr>
    </w:p>
    <w:p w14:paraId="03623157" w14:textId="684B67B7" w:rsidR="00155411" w:rsidRDefault="00E22666" w:rsidP="0060599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Ha</w:t>
      </w:r>
      <w:r w:rsidR="002F5FCF">
        <w:rPr>
          <w:rFonts w:ascii="Century Gothic" w:hAnsi="Century Gothic"/>
        </w:rPr>
        <w:t xml:space="preserve"> collaborato con straordinari musicisti come </w:t>
      </w:r>
      <w:r w:rsidR="002F5FCF" w:rsidRPr="0060599B">
        <w:rPr>
          <w:rFonts w:ascii="Century Gothic" w:hAnsi="Century Gothic"/>
        </w:rPr>
        <w:t xml:space="preserve">Kurt Masur, </w:t>
      </w:r>
      <w:r w:rsidR="008E0E38">
        <w:rPr>
          <w:rFonts w:ascii="Century Gothic" w:hAnsi="Century Gothic"/>
        </w:rPr>
        <w:t xml:space="preserve">Valery Gergiev, Vladimir Ashkenazy, </w:t>
      </w:r>
      <w:r w:rsidR="008E0E38" w:rsidRPr="0060599B">
        <w:rPr>
          <w:rFonts w:ascii="Century Gothic" w:hAnsi="Century Gothic"/>
        </w:rPr>
        <w:t>Mario Venzago</w:t>
      </w:r>
      <w:r w:rsidR="008E0E38">
        <w:rPr>
          <w:rFonts w:ascii="Century Gothic" w:hAnsi="Century Gothic"/>
        </w:rPr>
        <w:t xml:space="preserve">, </w:t>
      </w:r>
      <w:r w:rsidR="008E0E38" w:rsidRPr="0060599B">
        <w:rPr>
          <w:rFonts w:ascii="Century Gothic" w:hAnsi="Century Gothic"/>
        </w:rPr>
        <w:t>Arturo Tamayo</w:t>
      </w:r>
      <w:r w:rsidR="008E0E38">
        <w:rPr>
          <w:rFonts w:ascii="Century Gothic" w:hAnsi="Century Gothic"/>
        </w:rPr>
        <w:t xml:space="preserve">, </w:t>
      </w:r>
      <w:r w:rsidR="008E0E38" w:rsidRPr="0060599B">
        <w:rPr>
          <w:rFonts w:ascii="Century Gothic" w:hAnsi="Century Gothic"/>
        </w:rPr>
        <w:t>Ennio Morricone,</w:t>
      </w:r>
      <w:r w:rsidR="008E0E38">
        <w:rPr>
          <w:rFonts w:ascii="Century Gothic" w:hAnsi="Century Gothic"/>
        </w:rPr>
        <w:t xml:space="preserve"> Marta Argerich, </w:t>
      </w:r>
      <w:r w:rsidR="002F5FCF" w:rsidRPr="0060599B">
        <w:rPr>
          <w:rFonts w:ascii="Century Gothic" w:hAnsi="Century Gothic"/>
        </w:rPr>
        <w:t>Mikhail Pletnev,</w:t>
      </w:r>
      <w:r w:rsidR="008E0E38" w:rsidRPr="008E0E38">
        <w:rPr>
          <w:rFonts w:ascii="Century Gothic" w:hAnsi="Century Gothic"/>
        </w:rPr>
        <w:t xml:space="preserve"> </w:t>
      </w:r>
      <w:r w:rsidR="008E0E38" w:rsidRPr="0060599B">
        <w:rPr>
          <w:rFonts w:ascii="Century Gothic" w:hAnsi="Century Gothic"/>
        </w:rPr>
        <w:t>Stefano Bollani</w:t>
      </w:r>
      <w:r w:rsidR="008E0E38">
        <w:rPr>
          <w:rFonts w:ascii="Century Gothic" w:hAnsi="Century Gothic"/>
        </w:rPr>
        <w:t xml:space="preserve">, Jiulia Fischer, Gidon Kremer. </w:t>
      </w:r>
      <w:r w:rsidR="002F5FCF" w:rsidRPr="0060599B">
        <w:rPr>
          <w:rFonts w:ascii="Century Gothic" w:hAnsi="Century Gothic"/>
        </w:rPr>
        <w:t xml:space="preserve"> </w:t>
      </w:r>
    </w:p>
    <w:p w14:paraId="7B3E737A" w14:textId="77777777" w:rsidR="00155411" w:rsidRDefault="00155411" w:rsidP="0060599B">
      <w:pPr>
        <w:jc w:val="both"/>
        <w:rPr>
          <w:rFonts w:ascii="Century Gothic" w:hAnsi="Century Gothic"/>
        </w:rPr>
      </w:pPr>
    </w:p>
    <w:p w14:paraId="75786604" w14:textId="42B7F770" w:rsidR="0060599B" w:rsidRPr="00993F60" w:rsidRDefault="0060599B" w:rsidP="0060599B">
      <w:pPr>
        <w:jc w:val="both"/>
        <w:rPr>
          <w:rFonts w:ascii="Century Gothic" w:hAnsi="Century Gothic"/>
        </w:rPr>
      </w:pPr>
      <w:r w:rsidRPr="00993F60">
        <w:rPr>
          <w:rFonts w:ascii="Century Gothic" w:hAnsi="Century Gothic"/>
        </w:rPr>
        <w:t>Arseniy</w:t>
      </w:r>
      <w:r w:rsidR="001B0719" w:rsidRPr="00993F60">
        <w:rPr>
          <w:rFonts w:ascii="Century Gothic" w:hAnsi="Century Gothic"/>
        </w:rPr>
        <w:t xml:space="preserve"> </w:t>
      </w:r>
      <w:r w:rsidR="001B0719" w:rsidRPr="00993F60">
        <w:rPr>
          <w:rFonts w:ascii="Century Gothic" w:hAnsi="Century Gothic"/>
          <w:lang w:val="it-IT"/>
        </w:rPr>
        <w:t xml:space="preserve">è cresciuto </w:t>
      </w:r>
      <w:r w:rsidR="00C43662">
        <w:rPr>
          <w:rFonts w:ascii="Century Gothic" w:hAnsi="Century Gothic"/>
          <w:lang w:val="it-IT"/>
        </w:rPr>
        <w:t>in una</w:t>
      </w:r>
      <w:r w:rsidR="001B0719" w:rsidRPr="00993F60">
        <w:rPr>
          <w:rFonts w:ascii="Century Gothic" w:hAnsi="Century Gothic"/>
          <w:lang w:val="it-IT"/>
        </w:rPr>
        <w:t xml:space="preserve"> famiglia di musicisti</w:t>
      </w:r>
      <w:r w:rsidR="00C43662">
        <w:rPr>
          <w:rFonts w:ascii="Century Gothic" w:hAnsi="Century Gothic"/>
          <w:lang w:val="it-IT"/>
        </w:rPr>
        <w:t>:</w:t>
      </w:r>
      <w:r w:rsidR="001B0719" w:rsidRPr="00993F60">
        <w:rPr>
          <w:rFonts w:ascii="Century Gothic" w:hAnsi="Century Gothic"/>
          <w:lang w:val="it-IT"/>
        </w:rPr>
        <w:t xml:space="preserve"> il padre è direttore d’orchestra, </w:t>
      </w:r>
      <w:r w:rsidR="00C43662">
        <w:rPr>
          <w:rFonts w:ascii="Century Gothic" w:hAnsi="Century Gothic"/>
          <w:lang w:val="it-IT"/>
        </w:rPr>
        <w:t xml:space="preserve">la </w:t>
      </w:r>
      <w:r w:rsidR="001B0719" w:rsidRPr="00993F60">
        <w:rPr>
          <w:rFonts w:ascii="Century Gothic" w:hAnsi="Century Gothic"/>
          <w:lang w:val="it-IT"/>
        </w:rPr>
        <w:t>madre è violinista</w:t>
      </w:r>
      <w:r w:rsidR="00C43662">
        <w:rPr>
          <w:rFonts w:ascii="Century Gothic" w:hAnsi="Century Gothic"/>
          <w:lang w:val="it-IT"/>
        </w:rPr>
        <w:t>.</w:t>
      </w:r>
      <w:r w:rsidRPr="00993F60">
        <w:rPr>
          <w:rFonts w:ascii="Century Gothic" w:hAnsi="Century Gothic"/>
        </w:rPr>
        <w:t xml:space="preserve"> </w:t>
      </w:r>
      <w:r w:rsidR="00C43662">
        <w:rPr>
          <w:rFonts w:ascii="Century Gothic" w:hAnsi="Century Gothic"/>
        </w:rPr>
        <w:t>H</w:t>
      </w:r>
      <w:r w:rsidRPr="00993F60">
        <w:rPr>
          <w:rFonts w:ascii="Century Gothic" w:hAnsi="Century Gothic"/>
        </w:rPr>
        <w:t xml:space="preserve">a completato gli studi a Mosca (Central Music School) e nel 2011 è venuto in Svizzera per </w:t>
      </w:r>
      <w:r w:rsidR="001B0719" w:rsidRPr="00993F60">
        <w:rPr>
          <w:rFonts w:ascii="Century Gothic" w:hAnsi="Century Gothic"/>
        </w:rPr>
        <w:t xml:space="preserve">proseguire </w:t>
      </w:r>
      <w:r w:rsidRPr="00993F60">
        <w:rPr>
          <w:rFonts w:ascii="Century Gothic" w:hAnsi="Century Gothic"/>
        </w:rPr>
        <w:t>gli studi a Lugano (Conservatorio della Svizzera Italiana) come fagottista con Gabor Meszaros e a Zurigo (Zurich University of the Arts) come direttore con Christof Brunner e Marc Kissoczy.</w:t>
      </w:r>
    </w:p>
    <w:p w14:paraId="26EE8C9C" w14:textId="525351FA" w:rsidR="0060599B" w:rsidRPr="0060599B" w:rsidRDefault="0060599B" w:rsidP="0060599B">
      <w:pPr>
        <w:jc w:val="both"/>
        <w:rPr>
          <w:rFonts w:ascii="Century Gothic" w:hAnsi="Century Gothic"/>
        </w:rPr>
      </w:pPr>
    </w:p>
    <w:p w14:paraId="1C4DB8AD" w14:textId="39C18429" w:rsidR="0060599B" w:rsidRDefault="0060599B" w:rsidP="0060599B">
      <w:pPr>
        <w:jc w:val="both"/>
        <w:rPr>
          <w:rFonts w:ascii="Century Gothic" w:hAnsi="Century Gothic"/>
        </w:rPr>
      </w:pPr>
      <w:r w:rsidRPr="0060599B">
        <w:rPr>
          <w:rFonts w:ascii="Century Gothic" w:hAnsi="Century Gothic"/>
        </w:rPr>
        <w:t>Come fagottista</w:t>
      </w:r>
      <w:r w:rsidR="00C43662">
        <w:rPr>
          <w:rFonts w:ascii="Century Gothic" w:hAnsi="Century Gothic"/>
        </w:rPr>
        <w:t>,</w:t>
      </w:r>
      <w:r w:rsidR="00E22666">
        <w:rPr>
          <w:rFonts w:ascii="Century Gothic" w:hAnsi="Century Gothic"/>
        </w:rPr>
        <w:t xml:space="preserve"> </w:t>
      </w:r>
      <w:r w:rsidRPr="0060599B">
        <w:rPr>
          <w:rFonts w:ascii="Century Gothic" w:hAnsi="Century Gothic"/>
        </w:rPr>
        <w:t xml:space="preserve">suona nei grandi festival di musica classica come </w:t>
      </w:r>
      <w:r w:rsidR="00C43662">
        <w:rPr>
          <w:rFonts w:ascii="Century Gothic" w:hAnsi="Century Gothic"/>
        </w:rPr>
        <w:t xml:space="preserve">lo </w:t>
      </w:r>
      <w:r w:rsidRPr="0060599B">
        <w:rPr>
          <w:rFonts w:ascii="Century Gothic" w:hAnsi="Century Gothic"/>
        </w:rPr>
        <w:t xml:space="preserve">Usedom Music Festival, </w:t>
      </w:r>
      <w:r w:rsidR="00C205F9">
        <w:rPr>
          <w:rFonts w:ascii="Century Gothic" w:hAnsi="Century Gothic"/>
        </w:rPr>
        <w:t xml:space="preserve">lo </w:t>
      </w:r>
      <w:r w:rsidRPr="00E22666">
        <w:rPr>
          <w:rFonts w:ascii="Century Gothic" w:hAnsi="Century Gothic"/>
        </w:rPr>
        <w:t>Schleswig-Holstein</w:t>
      </w:r>
      <w:r w:rsidR="00C43662">
        <w:rPr>
          <w:rFonts w:ascii="Century Gothic" w:hAnsi="Century Gothic"/>
        </w:rPr>
        <w:t xml:space="preserve"> </w:t>
      </w:r>
      <w:r w:rsidR="00C205F9">
        <w:rPr>
          <w:rFonts w:ascii="Century Gothic" w:hAnsi="Century Gothic"/>
        </w:rPr>
        <w:t>Festival,</w:t>
      </w:r>
      <w:r w:rsidRPr="0060599B">
        <w:rPr>
          <w:rFonts w:ascii="Century Gothic" w:hAnsi="Century Gothic"/>
        </w:rPr>
        <w:t xml:space="preserve"> </w:t>
      </w:r>
      <w:r w:rsidR="00C43662">
        <w:rPr>
          <w:rFonts w:ascii="Century Gothic" w:hAnsi="Century Gothic"/>
        </w:rPr>
        <w:t xml:space="preserve">la </w:t>
      </w:r>
      <w:r w:rsidRPr="0060599B">
        <w:rPr>
          <w:rFonts w:ascii="Century Gothic" w:hAnsi="Century Gothic"/>
        </w:rPr>
        <w:t xml:space="preserve">Beethovenfest, </w:t>
      </w:r>
      <w:r w:rsidR="00C43662">
        <w:rPr>
          <w:rFonts w:ascii="Century Gothic" w:hAnsi="Century Gothic"/>
        </w:rPr>
        <w:t xml:space="preserve">il </w:t>
      </w:r>
      <w:r w:rsidRPr="0060599B">
        <w:rPr>
          <w:rFonts w:ascii="Century Gothic" w:hAnsi="Century Gothic"/>
        </w:rPr>
        <w:t xml:space="preserve">Rheingau Musik Festival, </w:t>
      </w:r>
      <w:r w:rsidR="00C43662">
        <w:rPr>
          <w:rFonts w:ascii="Century Gothic" w:hAnsi="Century Gothic"/>
        </w:rPr>
        <w:t xml:space="preserve">la </w:t>
      </w:r>
      <w:r w:rsidRPr="0060599B">
        <w:rPr>
          <w:rFonts w:ascii="Century Gothic" w:hAnsi="Century Gothic"/>
        </w:rPr>
        <w:t xml:space="preserve">Sommerfest </w:t>
      </w:r>
      <w:r w:rsidR="00C205F9">
        <w:rPr>
          <w:rFonts w:ascii="Century Gothic" w:hAnsi="Century Gothic"/>
        </w:rPr>
        <w:t xml:space="preserve">di </w:t>
      </w:r>
      <w:r w:rsidRPr="0060599B">
        <w:rPr>
          <w:rFonts w:ascii="Century Gothic" w:hAnsi="Century Gothic"/>
        </w:rPr>
        <w:t xml:space="preserve">Bad Kissingen. È </w:t>
      </w:r>
      <w:r w:rsidR="00C43662">
        <w:rPr>
          <w:rFonts w:ascii="Century Gothic" w:hAnsi="Century Gothic"/>
        </w:rPr>
        <w:t>presente</w:t>
      </w:r>
      <w:r w:rsidRPr="0060599B">
        <w:rPr>
          <w:rFonts w:ascii="Century Gothic" w:hAnsi="Century Gothic"/>
        </w:rPr>
        <w:t xml:space="preserve"> come fagottista in varie orchestre</w:t>
      </w:r>
      <w:r w:rsidR="00C43662">
        <w:rPr>
          <w:rFonts w:ascii="Century Gothic" w:hAnsi="Century Gothic"/>
        </w:rPr>
        <w:t>,</w:t>
      </w:r>
      <w:r w:rsidRPr="0060599B">
        <w:rPr>
          <w:rFonts w:ascii="Century Gothic" w:hAnsi="Century Gothic"/>
        </w:rPr>
        <w:t xml:space="preserve"> </w:t>
      </w:r>
      <w:r w:rsidR="00C43662">
        <w:rPr>
          <w:rFonts w:ascii="Century Gothic" w:hAnsi="Century Gothic"/>
        </w:rPr>
        <w:t>quali</w:t>
      </w:r>
      <w:r w:rsidRPr="0060599B">
        <w:rPr>
          <w:rFonts w:ascii="Century Gothic" w:hAnsi="Century Gothic"/>
        </w:rPr>
        <w:t xml:space="preserve"> </w:t>
      </w:r>
      <w:r w:rsidR="00C43662">
        <w:rPr>
          <w:rFonts w:ascii="Century Gothic" w:hAnsi="Century Gothic"/>
        </w:rPr>
        <w:t>l'</w:t>
      </w:r>
      <w:r w:rsidRPr="0060599B">
        <w:rPr>
          <w:rFonts w:ascii="Century Gothic" w:hAnsi="Century Gothic"/>
        </w:rPr>
        <w:t xml:space="preserve">Orchestra della Svizzera italiana, </w:t>
      </w:r>
      <w:r w:rsidR="00C43662">
        <w:rPr>
          <w:rFonts w:ascii="Century Gothic" w:hAnsi="Century Gothic"/>
        </w:rPr>
        <w:t xml:space="preserve">la </w:t>
      </w:r>
      <w:r w:rsidRPr="0060599B">
        <w:rPr>
          <w:rFonts w:ascii="Century Gothic" w:hAnsi="Century Gothic"/>
        </w:rPr>
        <w:t xml:space="preserve">Basler Festival Orchestra, </w:t>
      </w:r>
      <w:r w:rsidR="00C43662">
        <w:rPr>
          <w:rFonts w:ascii="Century Gothic" w:hAnsi="Century Gothic"/>
        </w:rPr>
        <w:t xml:space="preserve">la </w:t>
      </w:r>
      <w:r w:rsidRPr="0060599B">
        <w:rPr>
          <w:rFonts w:ascii="Century Gothic" w:hAnsi="Century Gothic"/>
        </w:rPr>
        <w:t xml:space="preserve">Baltic Sea Philharmonic, </w:t>
      </w:r>
      <w:r w:rsidR="00C43662">
        <w:rPr>
          <w:rFonts w:ascii="Century Gothic" w:hAnsi="Century Gothic"/>
        </w:rPr>
        <w:t xml:space="preserve">la </w:t>
      </w:r>
      <w:r w:rsidRPr="0060599B">
        <w:rPr>
          <w:rFonts w:ascii="Century Gothic" w:hAnsi="Century Gothic"/>
        </w:rPr>
        <w:t>Kammerphilharmonie Graubuenden,</w:t>
      </w:r>
      <w:r w:rsidR="00C43662">
        <w:rPr>
          <w:rFonts w:ascii="Century Gothic" w:hAnsi="Century Gothic"/>
        </w:rPr>
        <w:t xml:space="preserve"> l'</w:t>
      </w:r>
      <w:r w:rsidRPr="0060599B">
        <w:rPr>
          <w:rFonts w:ascii="Century Gothic" w:hAnsi="Century Gothic"/>
        </w:rPr>
        <w:t>Orchestra Verdi,</w:t>
      </w:r>
      <w:r w:rsidR="00C43662">
        <w:rPr>
          <w:rFonts w:ascii="Century Gothic" w:hAnsi="Century Gothic"/>
        </w:rPr>
        <w:t xml:space="preserve"> la </w:t>
      </w:r>
      <w:r w:rsidRPr="0060599B">
        <w:rPr>
          <w:rFonts w:ascii="Century Gothic" w:hAnsi="Century Gothic"/>
        </w:rPr>
        <w:t>Symphonisches Orchester Zürich e</w:t>
      </w:r>
      <w:r w:rsidR="00C43662">
        <w:rPr>
          <w:rFonts w:ascii="Century Gothic" w:hAnsi="Century Gothic"/>
        </w:rPr>
        <w:t>d</w:t>
      </w:r>
      <w:r w:rsidRPr="0060599B">
        <w:rPr>
          <w:rFonts w:ascii="Century Gothic" w:hAnsi="Century Gothic"/>
        </w:rPr>
        <w:t xml:space="preserve"> altre. </w:t>
      </w:r>
    </w:p>
    <w:p w14:paraId="2AC01948" w14:textId="00DEF5C3" w:rsidR="0060599B" w:rsidRPr="0060599B" w:rsidRDefault="0060599B" w:rsidP="0060599B">
      <w:pPr>
        <w:jc w:val="both"/>
        <w:rPr>
          <w:rFonts w:ascii="Century Gothic" w:hAnsi="Century Gothic"/>
        </w:rPr>
      </w:pPr>
    </w:p>
    <w:p w14:paraId="19BB4BEB" w14:textId="59805907" w:rsidR="0060599B" w:rsidRDefault="0060599B" w:rsidP="0060599B">
      <w:pPr>
        <w:jc w:val="both"/>
        <w:rPr>
          <w:rFonts w:ascii="Century Gothic" w:hAnsi="Century Gothic"/>
        </w:rPr>
      </w:pPr>
      <w:r w:rsidRPr="0060599B">
        <w:rPr>
          <w:rFonts w:ascii="Century Gothic" w:hAnsi="Century Gothic"/>
        </w:rPr>
        <w:t>Arseniy è attivo anche nell</w:t>
      </w:r>
      <w:r w:rsidR="00C43662">
        <w:rPr>
          <w:rFonts w:ascii="Century Gothic" w:hAnsi="Century Gothic"/>
        </w:rPr>
        <w:t xml:space="preserve">'ambito del </w:t>
      </w:r>
      <w:r w:rsidRPr="0060599B">
        <w:rPr>
          <w:rFonts w:ascii="Century Gothic" w:hAnsi="Century Gothic"/>
        </w:rPr>
        <w:t>jazz. Nel 2018 ha pubblicato il disco "Canon" con il gruppo "The Sharp Shock" e in ottobre è uscito il suo disco "Bassoonova"</w:t>
      </w:r>
      <w:r w:rsidR="00C43662">
        <w:rPr>
          <w:rFonts w:ascii="Century Gothic" w:hAnsi="Century Gothic"/>
        </w:rPr>
        <w:t>,</w:t>
      </w:r>
      <w:r w:rsidRPr="0060599B">
        <w:rPr>
          <w:rFonts w:ascii="Century Gothic" w:hAnsi="Century Gothic"/>
        </w:rPr>
        <w:t xml:space="preserve"> con musiche di A. Jobim</w:t>
      </w:r>
      <w:r w:rsidR="00C43662">
        <w:rPr>
          <w:rFonts w:ascii="Century Gothic" w:hAnsi="Century Gothic"/>
        </w:rPr>
        <w:t>,</w:t>
      </w:r>
      <w:r w:rsidRPr="0060599B">
        <w:rPr>
          <w:rFonts w:ascii="Century Gothic" w:hAnsi="Century Gothic"/>
        </w:rPr>
        <w:t xml:space="preserve"> che è entrato subito nelle classifiche di </w:t>
      </w:r>
      <w:r w:rsidR="00C43662">
        <w:rPr>
          <w:rFonts w:ascii="Century Gothic" w:hAnsi="Century Gothic"/>
        </w:rPr>
        <w:t>i</w:t>
      </w:r>
      <w:r w:rsidRPr="0060599B">
        <w:rPr>
          <w:rFonts w:ascii="Century Gothic" w:hAnsi="Century Gothic"/>
        </w:rPr>
        <w:t>Tunes come Best Jazz Album in Finlandia. Il suo album viene regolarmente trasmesso alla radio in Brasile e</w:t>
      </w:r>
      <w:r w:rsidR="00C43662">
        <w:rPr>
          <w:rFonts w:ascii="Century Gothic" w:hAnsi="Century Gothic"/>
        </w:rPr>
        <w:t>d</w:t>
      </w:r>
      <w:r w:rsidRPr="0060599B">
        <w:rPr>
          <w:rFonts w:ascii="Century Gothic" w:hAnsi="Century Gothic"/>
        </w:rPr>
        <w:t xml:space="preserve"> in Svizzera. </w:t>
      </w:r>
    </w:p>
    <w:p w14:paraId="7CCE5CA1" w14:textId="6CB292EC" w:rsidR="0060599B" w:rsidRPr="0060599B" w:rsidRDefault="0060599B" w:rsidP="0060599B">
      <w:pPr>
        <w:jc w:val="both"/>
        <w:rPr>
          <w:rFonts w:ascii="Century Gothic" w:hAnsi="Century Gothic"/>
        </w:rPr>
      </w:pPr>
      <w:r w:rsidRPr="0060599B">
        <w:rPr>
          <w:rFonts w:ascii="Century Gothic" w:hAnsi="Century Gothic"/>
        </w:rPr>
        <w:t>Arseniy vuole promuovere la diversità e far incontrare culture e tradizioni attraverso la musica. Nel 2017 ha fondato un'associazione per sostenere e promuovere i giovani artisti.</w:t>
      </w:r>
    </w:p>
    <w:p w14:paraId="13C47A09" w14:textId="77777777" w:rsidR="0060599B" w:rsidRPr="0060599B" w:rsidRDefault="0060599B" w:rsidP="0060599B">
      <w:pPr>
        <w:jc w:val="both"/>
        <w:rPr>
          <w:rFonts w:ascii="Century Gothic" w:hAnsi="Century Gothic"/>
        </w:rPr>
      </w:pPr>
    </w:p>
    <w:p w14:paraId="5315A91E" w14:textId="037F7A79" w:rsidR="007128E7" w:rsidRPr="0060599B" w:rsidRDefault="007128E7" w:rsidP="0060599B">
      <w:pPr>
        <w:jc w:val="both"/>
        <w:rPr>
          <w:rFonts w:ascii="Century Gothic" w:hAnsi="Century Gothic"/>
        </w:rPr>
      </w:pPr>
    </w:p>
    <w:sectPr w:rsidR="007128E7" w:rsidRPr="0060599B" w:rsidSect="006059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9B"/>
    <w:rsid w:val="000A0F26"/>
    <w:rsid w:val="0013292B"/>
    <w:rsid w:val="00155411"/>
    <w:rsid w:val="001B060F"/>
    <w:rsid w:val="001B0719"/>
    <w:rsid w:val="001C1B3A"/>
    <w:rsid w:val="00294A3E"/>
    <w:rsid w:val="002F5FCF"/>
    <w:rsid w:val="0060599B"/>
    <w:rsid w:val="00644A56"/>
    <w:rsid w:val="00677A19"/>
    <w:rsid w:val="007128E7"/>
    <w:rsid w:val="007A53AF"/>
    <w:rsid w:val="008B7B3B"/>
    <w:rsid w:val="008E0E38"/>
    <w:rsid w:val="00993F60"/>
    <w:rsid w:val="009C4EB6"/>
    <w:rsid w:val="00C205F9"/>
    <w:rsid w:val="00C43662"/>
    <w:rsid w:val="00C45131"/>
    <w:rsid w:val="00CC64BB"/>
    <w:rsid w:val="00DB1228"/>
    <w:rsid w:val="00E22666"/>
    <w:rsid w:val="00F4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8579EC6"/>
  <w15:chartTrackingRefBased/>
  <w15:docId w15:val="{21DD87FB-5A60-CF4C-B149-F10696C2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Tycoon Promotion ™</cp:lastModifiedBy>
  <cp:revision>4</cp:revision>
  <dcterms:created xsi:type="dcterms:W3CDTF">2023-01-13T15:20:00Z</dcterms:created>
  <dcterms:modified xsi:type="dcterms:W3CDTF">2023-01-16T09:54:00Z</dcterms:modified>
</cp:coreProperties>
</file>